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BA13" w14:textId="77777777" w:rsidR="00664AE1" w:rsidRDefault="003E587C">
      <w:pPr>
        <w:pStyle w:val="Nadpis1"/>
        <w:jc w:val="center"/>
      </w:pPr>
      <w:r w:rsidRPr="00264CA9">
        <w:t>Import mzdových dokladů z PAMICA do Kaskády</w:t>
      </w:r>
    </w:p>
    <w:p w14:paraId="4315D863" w14:textId="77777777" w:rsidR="00C44977" w:rsidRPr="00C44977" w:rsidRDefault="00C44977" w:rsidP="00C44977"/>
    <w:p w14:paraId="34ED54ED" w14:textId="77777777" w:rsidR="00664AE1" w:rsidRDefault="003E587C">
      <w:r w:rsidRPr="00264CA9">
        <w:t>V souvislosti s ukončením provozu mzdového modulu v Kaskádě a přechodem většiny uživatelů na program PAMICA byla do systému Kaskáda doplněna nová funkcionalita pro import účetních dat ze systému PAMICA.</w:t>
      </w:r>
    </w:p>
    <w:p w14:paraId="688ADA0A" w14:textId="77777777" w:rsidR="005907F2" w:rsidRPr="00264CA9" w:rsidRDefault="005907F2"/>
    <w:p w14:paraId="0FDFE2C4" w14:textId="77777777" w:rsidR="00664AE1" w:rsidRPr="00264CA9" w:rsidRDefault="003E587C">
      <w:pPr>
        <w:pStyle w:val="Nadpis2"/>
      </w:pPr>
      <w:r w:rsidRPr="00264CA9">
        <w:t>Princip importu</w:t>
      </w:r>
    </w:p>
    <w:p w14:paraId="1B0B2470" w14:textId="77777777" w:rsidR="00664AE1" w:rsidRPr="00264CA9" w:rsidRDefault="003E587C">
      <w:r w:rsidRPr="00264CA9">
        <w:t>Import účetních informací je realizován jako standardní import objektu z XML souboru. Během importu systém v maximální možné míře využívá nastavení existujících šablon interních dokladů v Kaskádě.</w:t>
      </w:r>
    </w:p>
    <w:p w14:paraId="1581AF1D" w14:textId="77777777" w:rsidR="00664AE1" w:rsidRPr="00264CA9" w:rsidRDefault="003E587C" w:rsidP="005907F2">
      <w:pPr>
        <w:pStyle w:val="Seznamsodrkami"/>
        <w:numPr>
          <w:ilvl w:val="0"/>
          <w:numId w:val="0"/>
        </w:numPr>
      </w:pPr>
      <w:r w:rsidRPr="00264CA9">
        <w:t>Při importu jsou zachovány zejména:</w:t>
      </w:r>
    </w:p>
    <w:p w14:paraId="2B279785" w14:textId="77777777" w:rsidR="00664AE1" w:rsidRPr="00264CA9" w:rsidRDefault="003E587C" w:rsidP="005907F2">
      <w:pPr>
        <w:pStyle w:val="Seznamsodrkami2"/>
        <w:tabs>
          <w:tab w:val="clear" w:pos="720"/>
          <w:tab w:val="num" w:pos="360"/>
        </w:tabs>
        <w:ind w:left="360"/>
      </w:pPr>
      <w:r w:rsidRPr="00264CA9">
        <w:t>účty účetní osnovy,</w:t>
      </w:r>
    </w:p>
    <w:p w14:paraId="28EC94B2" w14:textId="77777777" w:rsidR="00664AE1" w:rsidRPr="00264CA9" w:rsidRDefault="003E587C" w:rsidP="005907F2">
      <w:pPr>
        <w:pStyle w:val="Seznamsodrkami2"/>
        <w:tabs>
          <w:tab w:val="clear" w:pos="720"/>
          <w:tab w:val="num" w:pos="360"/>
        </w:tabs>
        <w:ind w:left="360"/>
      </w:pPr>
      <w:r w:rsidRPr="00264CA9">
        <w:t>variabilní symboly,</w:t>
      </w:r>
    </w:p>
    <w:p w14:paraId="1711402A" w14:textId="77777777" w:rsidR="00664AE1" w:rsidRPr="00264CA9" w:rsidRDefault="003E587C" w:rsidP="005907F2">
      <w:pPr>
        <w:pStyle w:val="Seznamsodrkami2"/>
        <w:tabs>
          <w:tab w:val="clear" w:pos="720"/>
          <w:tab w:val="num" w:pos="360"/>
        </w:tabs>
        <w:ind w:left="360"/>
      </w:pPr>
      <w:r w:rsidRPr="00264CA9">
        <w:t>nastavení aktérů dokladů,</w:t>
      </w:r>
    </w:p>
    <w:p w14:paraId="0BD75A63" w14:textId="77777777" w:rsidR="00664AE1" w:rsidRPr="00264CA9" w:rsidRDefault="003E587C" w:rsidP="005907F2">
      <w:pPr>
        <w:pStyle w:val="Seznamsodrkami2"/>
        <w:tabs>
          <w:tab w:val="clear" w:pos="720"/>
          <w:tab w:val="num" w:pos="360"/>
        </w:tabs>
        <w:ind w:left="360"/>
      </w:pPr>
      <w:r w:rsidRPr="00264CA9">
        <w:t>způsob párování dokladů,</w:t>
      </w:r>
    </w:p>
    <w:p w14:paraId="5FB3343F" w14:textId="77777777" w:rsidR="00664AE1" w:rsidRDefault="003E587C" w:rsidP="005907F2">
      <w:pPr>
        <w:pStyle w:val="Seznamsodrkami2"/>
        <w:tabs>
          <w:tab w:val="clear" w:pos="720"/>
          <w:tab w:val="num" w:pos="360"/>
        </w:tabs>
        <w:ind w:left="360"/>
      </w:pPr>
      <w:r w:rsidRPr="00264CA9">
        <w:t>vazby na mzdové období.</w:t>
      </w:r>
    </w:p>
    <w:p w14:paraId="4F518052" w14:textId="77777777" w:rsidR="005907F2" w:rsidRPr="00264CA9" w:rsidRDefault="005907F2" w:rsidP="005907F2">
      <w:pPr>
        <w:pStyle w:val="Seznamsodrkami2"/>
        <w:numPr>
          <w:ilvl w:val="0"/>
          <w:numId w:val="0"/>
        </w:numPr>
        <w:ind w:left="720" w:hanging="360"/>
      </w:pPr>
    </w:p>
    <w:p w14:paraId="78E83C22" w14:textId="77777777" w:rsidR="00664AE1" w:rsidRPr="00264CA9" w:rsidRDefault="003E587C">
      <w:pPr>
        <w:pStyle w:val="Nadpis2"/>
      </w:pPr>
      <w:r w:rsidRPr="00264CA9">
        <w:t>Jaké doklady import vytváří</w:t>
      </w:r>
    </w:p>
    <w:p w14:paraId="0057F019" w14:textId="77777777" w:rsidR="00664AE1" w:rsidRPr="00264CA9" w:rsidRDefault="003E587C">
      <w:pPr>
        <w:pStyle w:val="Nadpis3"/>
      </w:pPr>
      <w:r w:rsidRPr="00264CA9">
        <w:t>1. Zúčtovací doklad</w:t>
      </w:r>
    </w:p>
    <w:p w14:paraId="48A2996B" w14:textId="77777777" w:rsidR="00664AE1" w:rsidRPr="00264CA9" w:rsidRDefault="003E587C">
      <w:r w:rsidRPr="00264CA9">
        <w:t>Systém vytvoří zúčtovací doklad, který po zaúčtování všech mzdových dokladů zůstává nulový a je vypořádán.</w:t>
      </w:r>
    </w:p>
    <w:p w14:paraId="20E46967" w14:textId="77777777" w:rsidR="00664AE1" w:rsidRPr="00264CA9" w:rsidRDefault="003E587C">
      <w:r w:rsidRPr="00264CA9">
        <w:t>V kartě Párování jsou částky MD a DAL vzájemně vyrovnány.</w:t>
      </w:r>
    </w:p>
    <w:p w14:paraId="75AC59E0" w14:textId="77777777" w:rsidR="00664AE1" w:rsidRPr="00264CA9" w:rsidRDefault="003E587C">
      <w:pPr>
        <w:pStyle w:val="Nadpis3"/>
      </w:pPr>
      <w:r w:rsidRPr="00264CA9">
        <w:t>2. Základní mzdový doklad</w:t>
      </w:r>
    </w:p>
    <w:p w14:paraId="7000CED3" w14:textId="77777777" w:rsidR="00664AE1" w:rsidRPr="00264CA9" w:rsidRDefault="003E587C">
      <w:r w:rsidRPr="00264CA9">
        <w:t>Do základního dokladu jsou zapsány všechny složky mzdy představující náklady na mzdy.</w:t>
      </w:r>
    </w:p>
    <w:p w14:paraId="6A0B5695" w14:textId="77777777" w:rsidR="00664AE1" w:rsidRPr="00264CA9" w:rsidRDefault="003E587C">
      <w:r w:rsidRPr="00264CA9">
        <w:t>Položky tohoto dokladu jsou párovány na zúčtovací doklad.</w:t>
      </w:r>
    </w:p>
    <w:p w14:paraId="50057B8D" w14:textId="77777777" w:rsidR="00664AE1" w:rsidRPr="00264CA9" w:rsidRDefault="003E587C">
      <w:pPr>
        <w:pStyle w:val="Nadpis3"/>
      </w:pPr>
      <w:r w:rsidRPr="00264CA9">
        <w:t>3. Doklady na odvody</w:t>
      </w:r>
    </w:p>
    <w:p w14:paraId="7D61BFDD" w14:textId="77777777" w:rsidR="00664AE1" w:rsidRPr="00264CA9" w:rsidRDefault="003E587C">
      <w:pPr>
        <w:pStyle w:val="Seznamsodrkami"/>
      </w:pPr>
      <w:r w:rsidRPr="00264CA9">
        <w:t>odvody zálohové a srážkové daně,</w:t>
      </w:r>
    </w:p>
    <w:p w14:paraId="2A0A73DA" w14:textId="77777777" w:rsidR="00664AE1" w:rsidRPr="00264CA9" w:rsidRDefault="003E587C">
      <w:pPr>
        <w:pStyle w:val="Seznamsodrkami"/>
      </w:pPr>
      <w:r w:rsidRPr="00264CA9">
        <w:t>odvod sociálního pojištění,</w:t>
      </w:r>
    </w:p>
    <w:p w14:paraId="6E0B41B1" w14:textId="77777777" w:rsidR="00664AE1" w:rsidRPr="00264CA9" w:rsidRDefault="003E587C">
      <w:pPr>
        <w:pStyle w:val="Seznamsodrkami"/>
      </w:pPr>
      <w:r w:rsidRPr="00264CA9">
        <w:t>odvody zdravotního pojištění podle jednotlivých zdravotních pojišťoven.</w:t>
      </w:r>
    </w:p>
    <w:p w14:paraId="40E418CA" w14:textId="77777777" w:rsidR="00664AE1" w:rsidRPr="00264CA9" w:rsidRDefault="003E587C">
      <w:r w:rsidRPr="00264CA9">
        <w:t>Částky strhávané zaměstnancům jsou párovány na zúčtovací doklad. Částky hrazené zaměstnavatelem jsou účtovány přímo na nákladové účty.</w:t>
      </w:r>
    </w:p>
    <w:p w14:paraId="0997D008" w14:textId="77777777" w:rsidR="00664AE1" w:rsidRPr="00264CA9" w:rsidRDefault="003E587C">
      <w:pPr>
        <w:pStyle w:val="Nadpis3"/>
      </w:pPr>
      <w:r w:rsidRPr="00264CA9">
        <w:lastRenderedPageBreak/>
        <w:t>4. Doklady na srážky a výplaty</w:t>
      </w:r>
    </w:p>
    <w:p w14:paraId="201483CC" w14:textId="77777777" w:rsidR="00664AE1" w:rsidRPr="00264CA9" w:rsidRDefault="003E587C">
      <w:r w:rsidRPr="00264CA9">
        <w:t>V závislosti na konfiguraci může systém vytvořit jeden nebo více interních dokladů.</w:t>
      </w:r>
    </w:p>
    <w:p w14:paraId="4E10E820" w14:textId="77777777" w:rsidR="00664AE1" w:rsidRPr="00264CA9" w:rsidRDefault="003E587C">
      <w:pPr>
        <w:pStyle w:val="Seznamsodrkami"/>
      </w:pPr>
      <w:r w:rsidRPr="00264CA9">
        <w:t>doklady na výplatu mezd zaměstnancům,</w:t>
      </w:r>
    </w:p>
    <w:p w14:paraId="79A5E43F" w14:textId="77777777" w:rsidR="00664AE1" w:rsidRPr="00264CA9" w:rsidRDefault="003E587C">
      <w:pPr>
        <w:pStyle w:val="Seznamsodrkami"/>
      </w:pPr>
      <w:r w:rsidRPr="00264CA9">
        <w:t>doklady na exekuce a jiné srážky,</w:t>
      </w:r>
    </w:p>
    <w:p w14:paraId="6C322FCF" w14:textId="77777777" w:rsidR="00664AE1" w:rsidRPr="00264CA9" w:rsidRDefault="003E587C">
      <w:pPr>
        <w:pStyle w:val="Seznamsodrkami"/>
      </w:pPr>
      <w:r w:rsidRPr="00264CA9">
        <w:t>doklady na životní nebo penzijní pojištění.</w:t>
      </w:r>
    </w:p>
    <w:p w14:paraId="5C60F9D4" w14:textId="77777777" w:rsidR="00664AE1" w:rsidRDefault="003E587C">
      <w:r w:rsidRPr="00264CA9">
        <w:t>U výplatních dokladů je aktérem konkrétní zaměstnanec. U ostatních srážek je aktérem příslušná organizace, které mají být prostředky odvedeny.</w:t>
      </w:r>
    </w:p>
    <w:p w14:paraId="21100800" w14:textId="77777777" w:rsidR="005907F2" w:rsidRPr="00264CA9" w:rsidRDefault="005907F2"/>
    <w:p w14:paraId="0F5D2DEF" w14:textId="77777777" w:rsidR="00664AE1" w:rsidRPr="00264CA9" w:rsidRDefault="003E587C">
      <w:pPr>
        <w:pStyle w:val="Nadpis2"/>
      </w:pPr>
      <w:r w:rsidRPr="00264CA9">
        <w:t>Postup importu</w:t>
      </w:r>
    </w:p>
    <w:p w14:paraId="04B7DD3B" w14:textId="77777777" w:rsidR="00664AE1" w:rsidRPr="00264CA9" w:rsidRDefault="003E587C">
      <w:pPr>
        <w:pStyle w:val="slovanseznam"/>
      </w:pPr>
      <w:r w:rsidRPr="00264CA9">
        <w:t>V programu PAMICA vytvořte XML export účetních dat.</w:t>
      </w:r>
    </w:p>
    <w:p w14:paraId="1CAEC4C7" w14:textId="77777777" w:rsidR="00664AE1" w:rsidRPr="00264CA9" w:rsidRDefault="003E587C">
      <w:pPr>
        <w:pStyle w:val="slovanseznam"/>
      </w:pPr>
      <w:r w:rsidRPr="00264CA9">
        <w:t>V Kaskádě otevřete modul Doklady.</w:t>
      </w:r>
    </w:p>
    <w:p w14:paraId="77BFBD70" w14:textId="77777777" w:rsidR="00664AE1" w:rsidRPr="00264CA9" w:rsidRDefault="003E587C">
      <w:pPr>
        <w:pStyle w:val="slovanseznam"/>
      </w:pPr>
      <w:r w:rsidRPr="00264CA9">
        <w:t>Zvolte možnost „Nový doklad interní importem“.</w:t>
      </w:r>
    </w:p>
    <w:p w14:paraId="11D365E8" w14:textId="77777777" w:rsidR="00664AE1" w:rsidRPr="00264CA9" w:rsidRDefault="003E587C">
      <w:pPr>
        <w:pStyle w:val="slovanseznam"/>
      </w:pPr>
      <w:r w:rsidRPr="00264CA9">
        <w:t>Vyberte definici „Interní doklady z mezd PAMICA“.</w:t>
      </w:r>
    </w:p>
    <w:p w14:paraId="75F91E44" w14:textId="77777777" w:rsidR="00664AE1" w:rsidRPr="00264CA9" w:rsidRDefault="003E587C">
      <w:pPr>
        <w:pStyle w:val="slovanseznam"/>
      </w:pPr>
      <w:r w:rsidRPr="00264CA9">
        <w:t>Načtěte exportovaný XML soubor.</w:t>
      </w:r>
    </w:p>
    <w:p w14:paraId="710AFE40" w14:textId="77777777" w:rsidR="00664AE1" w:rsidRPr="00264CA9" w:rsidRDefault="003E587C">
      <w:pPr>
        <w:pStyle w:val="slovanseznam"/>
      </w:pPr>
      <w:r w:rsidRPr="00264CA9">
        <w:t>Zkontrolujte vytvořené doklady.</w:t>
      </w:r>
    </w:p>
    <w:p w14:paraId="4DC8DEA7" w14:textId="77777777" w:rsidR="00664AE1" w:rsidRPr="00264CA9" w:rsidRDefault="003E587C">
      <w:pPr>
        <w:pStyle w:val="slovanseznam"/>
      </w:pPr>
      <w:r w:rsidRPr="00264CA9">
        <w:t>Ověřte bankovní účty, variabilní symboly a další údaje.</w:t>
      </w:r>
    </w:p>
    <w:p w14:paraId="2E127AD2" w14:textId="2A2CFCFE" w:rsidR="00664AE1" w:rsidRDefault="003E587C">
      <w:pPr>
        <w:pStyle w:val="slovanseznam"/>
      </w:pPr>
      <w:r w:rsidRPr="00264CA9">
        <w:t>Proveďte zaúčtování dokladů</w:t>
      </w:r>
      <w:r w:rsidR="00C44977">
        <w:t xml:space="preserve"> (dle nastavení konfigurace viz. dále)</w:t>
      </w:r>
      <w:r w:rsidRPr="00264CA9">
        <w:t>.</w:t>
      </w:r>
    </w:p>
    <w:p w14:paraId="14EC0793" w14:textId="77777777" w:rsidR="005907F2" w:rsidRPr="00264CA9" w:rsidRDefault="005907F2" w:rsidP="005907F2">
      <w:pPr>
        <w:pStyle w:val="slovanseznam"/>
        <w:numPr>
          <w:ilvl w:val="0"/>
          <w:numId w:val="0"/>
        </w:numPr>
        <w:ind w:left="360" w:hanging="360"/>
      </w:pPr>
    </w:p>
    <w:p w14:paraId="15FE8F13" w14:textId="77777777" w:rsidR="00664AE1" w:rsidRPr="00264CA9" w:rsidRDefault="003E587C">
      <w:pPr>
        <w:pStyle w:val="Nadpis2"/>
      </w:pPr>
      <w:r w:rsidRPr="00264CA9">
        <w:t>Identifikace aktérů dokladů</w:t>
      </w:r>
    </w:p>
    <w:p w14:paraId="61C39C00" w14:textId="77777777" w:rsidR="00664AE1" w:rsidRPr="00264CA9" w:rsidRDefault="003E587C">
      <w:r w:rsidRPr="00264CA9">
        <w:t>XML soubor z PAMICA neobsahuje jednoznačné identifikátory aktérů. Import proto využívá především bankovní účet.</w:t>
      </w:r>
    </w:p>
    <w:p w14:paraId="28448C82" w14:textId="3420D86D" w:rsidR="00664AE1" w:rsidRPr="00264CA9" w:rsidRDefault="003E587C">
      <w:r w:rsidRPr="00264CA9">
        <w:t>Pokud v PAMICE založíte nového zaměstnance, je nutné vytvořit stejného zaměstnance také v Kaskádě a zadat správný bankovní účet.</w:t>
      </w:r>
      <w:r w:rsidR="00264CA9" w:rsidRPr="00264CA9">
        <w:t xml:space="preserve"> Postačí vytvořit osobu, ne nutně zaměstnance</w:t>
      </w:r>
    </w:p>
    <w:p w14:paraId="04CAE717" w14:textId="77777777" w:rsidR="005907F2" w:rsidRDefault="005907F2">
      <w:pPr>
        <w:pStyle w:val="Nadpis2"/>
      </w:pPr>
    </w:p>
    <w:p w14:paraId="68CF2F44" w14:textId="3DEB3E89" w:rsidR="00664AE1" w:rsidRPr="00264CA9" w:rsidRDefault="003E587C">
      <w:pPr>
        <w:pStyle w:val="Nadpis2"/>
      </w:pPr>
      <w:r w:rsidRPr="00264CA9">
        <w:t>Předkontace a účetní nastavení</w:t>
      </w:r>
    </w:p>
    <w:p w14:paraId="6F552DF3" w14:textId="77777777" w:rsidR="00664AE1" w:rsidRPr="00264CA9" w:rsidRDefault="003E587C">
      <w:r w:rsidRPr="00264CA9">
        <w:t>V XML souboru nejsou uvedeny konkrétní účty MD/DAL, ale pouze zkratky předkontací definované v PAMICE.</w:t>
      </w:r>
    </w:p>
    <w:p w14:paraId="31D0B2D9" w14:textId="77777777" w:rsidR="00664AE1" w:rsidRPr="00264CA9" w:rsidRDefault="003E587C">
      <w:r w:rsidRPr="00264CA9">
        <w:t>Je proto nutné upravit nebo doplnit odpovídající předkontace v menu Konfigurace / Předkontace.</w:t>
      </w:r>
    </w:p>
    <w:p w14:paraId="2E69F424" w14:textId="77777777" w:rsidR="00664AE1" w:rsidRPr="00264CA9" w:rsidRDefault="003E587C">
      <w:r w:rsidRPr="00264CA9">
        <w:t>Doporučujeme používat názvy předkontací ve stejném formátu, jaký používá Kaskáda, například:</w:t>
      </w:r>
    </w:p>
    <w:p w14:paraId="31C7E398" w14:textId="61E5B203" w:rsidR="00664AE1" w:rsidRPr="00264CA9" w:rsidRDefault="003E587C">
      <w:pPr>
        <w:pStyle w:val="Seznamsodrkami"/>
      </w:pPr>
      <w:r w:rsidRPr="00264CA9">
        <w:t>521100/331100</w:t>
      </w:r>
    </w:p>
    <w:p w14:paraId="5C7301E1" w14:textId="77777777" w:rsidR="00664AE1" w:rsidRPr="00264CA9" w:rsidRDefault="003E587C">
      <w:pPr>
        <w:pStyle w:val="Seznamsodrkami"/>
      </w:pPr>
      <w:r w:rsidRPr="00264CA9">
        <w:t>521-100/331-100</w:t>
      </w:r>
    </w:p>
    <w:p w14:paraId="431BEF67" w14:textId="77777777" w:rsidR="00664AE1" w:rsidRPr="00264CA9" w:rsidRDefault="003E587C">
      <w:r w:rsidRPr="00264CA9">
        <w:t>Takové označení usnadní orientaci a správu předkontací.</w:t>
      </w:r>
    </w:p>
    <w:p w14:paraId="21BC1404" w14:textId="0F61C3EB" w:rsidR="00664AE1" w:rsidRDefault="003E587C">
      <w:r w:rsidRPr="00264CA9">
        <w:lastRenderedPageBreak/>
        <w:t>Pokud nejsou předkontace zadány přímo u jednotlivých složek mzdy</w:t>
      </w:r>
      <w:r w:rsidR="00C44977">
        <w:t xml:space="preserve"> (v menu Mzdy / Definice složek mezd)</w:t>
      </w:r>
      <w:r w:rsidRPr="00264CA9">
        <w:t>, použijí se globální předkontace z konfigurace.</w:t>
      </w:r>
    </w:p>
    <w:p w14:paraId="5D9F6246" w14:textId="3CFBDB76" w:rsidR="00C44977" w:rsidRDefault="00C44977">
      <w:r>
        <w:t>Jak jsme nastavili předkontace u nás:</w:t>
      </w:r>
    </w:p>
    <w:p w14:paraId="36BD56D4" w14:textId="44E9801D" w:rsidR="00C44977" w:rsidRDefault="00C44977">
      <w:r w:rsidRPr="00B27FED">
        <w:rPr>
          <w:noProof/>
        </w:rPr>
        <w:drawing>
          <wp:inline distT="0" distB="0" distL="0" distR="0" wp14:anchorId="4CE4ADF4" wp14:editId="61A21D09">
            <wp:extent cx="5486400" cy="6290733"/>
            <wp:effectExtent l="0" t="0" r="0" b="0"/>
            <wp:docPr id="15733203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203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0D75" w14:textId="77777777" w:rsidR="00C44977" w:rsidRDefault="00C44977"/>
    <w:p w14:paraId="293AC535" w14:textId="77777777" w:rsidR="00C44977" w:rsidRDefault="00C44977"/>
    <w:p w14:paraId="3FFABF95" w14:textId="77777777" w:rsidR="00C44977" w:rsidRDefault="00C44977"/>
    <w:p w14:paraId="094E4581" w14:textId="77777777" w:rsidR="00C44977" w:rsidRDefault="00C44977"/>
    <w:p w14:paraId="4B6B7818" w14:textId="77777777" w:rsidR="00C44977" w:rsidRDefault="00C44977"/>
    <w:p w14:paraId="5CD551CD" w14:textId="77777777" w:rsidR="00C44977" w:rsidRDefault="00C44977" w:rsidP="00C44977">
      <w:r>
        <w:t>Následně jaké je použití těchto předkontací v Globálním nastavení</w:t>
      </w:r>
    </w:p>
    <w:p w14:paraId="38F1EBD6" w14:textId="2EF9841F" w:rsidR="00C44977" w:rsidRDefault="00C44977">
      <w:r w:rsidRPr="00614769">
        <w:rPr>
          <w:noProof/>
        </w:rPr>
        <w:drawing>
          <wp:inline distT="0" distB="0" distL="0" distR="0" wp14:anchorId="354E58F4" wp14:editId="19B74B41">
            <wp:extent cx="4477375" cy="3515216"/>
            <wp:effectExtent l="0" t="0" r="0" b="9525"/>
            <wp:docPr id="16136127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127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249F" w14:textId="38D9E470" w:rsidR="00C44977" w:rsidRDefault="00C44977">
      <w:r w:rsidRPr="0095505A">
        <w:rPr>
          <w:noProof/>
        </w:rPr>
        <w:drawing>
          <wp:inline distT="0" distB="0" distL="0" distR="0" wp14:anchorId="250FC4CB" wp14:editId="68FD5325">
            <wp:extent cx="4429743" cy="3372321"/>
            <wp:effectExtent l="0" t="0" r="0" b="0"/>
            <wp:docPr id="13946033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033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AFE0" w14:textId="77777777" w:rsidR="00664AE1" w:rsidRPr="00264CA9" w:rsidRDefault="003E587C">
      <w:pPr>
        <w:pStyle w:val="Nadpis2"/>
      </w:pPr>
      <w:r w:rsidRPr="00264CA9">
        <w:lastRenderedPageBreak/>
        <w:t>Nové globální parametry v Kaskádě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998"/>
      </w:tblGrid>
      <w:tr w:rsidR="005907F2" w:rsidRPr="00264CA9" w14:paraId="182DD67A" w14:textId="377B581F" w:rsidTr="003E587C">
        <w:tc>
          <w:tcPr>
            <w:tcW w:w="2660" w:type="dxa"/>
          </w:tcPr>
          <w:p w14:paraId="305FF6B9" w14:textId="77777777" w:rsidR="005907F2" w:rsidRPr="00264CA9" w:rsidRDefault="005907F2">
            <w:r w:rsidRPr="00264CA9">
              <w:t>Parametr</w:t>
            </w:r>
          </w:p>
        </w:tc>
        <w:tc>
          <w:tcPr>
            <w:tcW w:w="2268" w:type="dxa"/>
          </w:tcPr>
          <w:p w14:paraId="6C88E295" w14:textId="77777777" w:rsidR="005907F2" w:rsidRPr="00264CA9" w:rsidRDefault="005907F2">
            <w:r w:rsidRPr="00264CA9">
              <w:t>Hodnota 0</w:t>
            </w:r>
          </w:p>
        </w:tc>
        <w:tc>
          <w:tcPr>
            <w:tcW w:w="2268" w:type="dxa"/>
          </w:tcPr>
          <w:p w14:paraId="5A6963FD" w14:textId="77777777" w:rsidR="005907F2" w:rsidRPr="00264CA9" w:rsidRDefault="005907F2">
            <w:r w:rsidRPr="00264CA9">
              <w:t>Hodnota 1</w:t>
            </w:r>
          </w:p>
        </w:tc>
        <w:tc>
          <w:tcPr>
            <w:tcW w:w="856" w:type="dxa"/>
          </w:tcPr>
          <w:p w14:paraId="11F06951" w14:textId="0F166C22" w:rsidR="005907F2" w:rsidRPr="00264CA9" w:rsidRDefault="005907F2" w:rsidP="005907F2">
            <w:pPr>
              <w:jc w:val="center"/>
            </w:pPr>
            <w:r>
              <w:t>Výchozí hodnota</w:t>
            </w:r>
          </w:p>
        </w:tc>
      </w:tr>
      <w:tr w:rsidR="005907F2" w:rsidRPr="00264CA9" w14:paraId="10444BFB" w14:textId="4F0509EA" w:rsidTr="003E587C">
        <w:tc>
          <w:tcPr>
            <w:tcW w:w="2660" w:type="dxa"/>
          </w:tcPr>
          <w:p w14:paraId="3189B993" w14:textId="77777777" w:rsidR="005907F2" w:rsidRPr="00264CA9" w:rsidRDefault="005907F2">
            <w:r w:rsidRPr="00264CA9">
              <w:t>Vystavit interní doklady při importu z PAMICA</w:t>
            </w:r>
          </w:p>
        </w:tc>
        <w:tc>
          <w:tcPr>
            <w:tcW w:w="2268" w:type="dxa"/>
          </w:tcPr>
          <w:p w14:paraId="0BA0F92C" w14:textId="77777777" w:rsidR="005907F2" w:rsidRPr="00264CA9" w:rsidRDefault="005907F2">
            <w:r w:rsidRPr="00264CA9">
              <w:t>Doklady se nevystaví</w:t>
            </w:r>
          </w:p>
        </w:tc>
        <w:tc>
          <w:tcPr>
            <w:tcW w:w="2268" w:type="dxa"/>
          </w:tcPr>
          <w:p w14:paraId="3983CC60" w14:textId="77777777" w:rsidR="005907F2" w:rsidRPr="00264CA9" w:rsidRDefault="005907F2">
            <w:r w:rsidRPr="00264CA9">
              <w:t>Doklady se automaticky vystaví</w:t>
            </w:r>
          </w:p>
        </w:tc>
        <w:tc>
          <w:tcPr>
            <w:tcW w:w="856" w:type="dxa"/>
          </w:tcPr>
          <w:p w14:paraId="0F5A2669" w14:textId="6A3EFB76" w:rsidR="005907F2" w:rsidRPr="00264CA9" w:rsidRDefault="005907F2" w:rsidP="005907F2">
            <w:pPr>
              <w:jc w:val="center"/>
            </w:pPr>
            <w:r>
              <w:t>1</w:t>
            </w:r>
          </w:p>
        </w:tc>
      </w:tr>
      <w:tr w:rsidR="005907F2" w:rsidRPr="00264CA9" w14:paraId="1B635860" w14:textId="108039CD" w:rsidTr="003E587C">
        <w:tc>
          <w:tcPr>
            <w:tcW w:w="2660" w:type="dxa"/>
          </w:tcPr>
          <w:p w14:paraId="27238C24" w14:textId="77777777" w:rsidR="005907F2" w:rsidRPr="00264CA9" w:rsidRDefault="005907F2">
            <w:r w:rsidRPr="00264CA9">
              <w:t>Zaúčtovat interní doklady při importu z PAMICA</w:t>
            </w:r>
          </w:p>
        </w:tc>
        <w:tc>
          <w:tcPr>
            <w:tcW w:w="2268" w:type="dxa"/>
          </w:tcPr>
          <w:p w14:paraId="19C3FE26" w14:textId="77777777" w:rsidR="005907F2" w:rsidRPr="00264CA9" w:rsidRDefault="005907F2">
            <w:r w:rsidRPr="00264CA9">
              <w:t>Doklady se nezaúčtují</w:t>
            </w:r>
          </w:p>
        </w:tc>
        <w:tc>
          <w:tcPr>
            <w:tcW w:w="2268" w:type="dxa"/>
          </w:tcPr>
          <w:p w14:paraId="0EF9ACB5" w14:textId="77777777" w:rsidR="005907F2" w:rsidRPr="00264CA9" w:rsidRDefault="005907F2">
            <w:r w:rsidRPr="00264CA9">
              <w:t>Doklady se automaticky zaúčtují</w:t>
            </w:r>
          </w:p>
        </w:tc>
        <w:tc>
          <w:tcPr>
            <w:tcW w:w="856" w:type="dxa"/>
          </w:tcPr>
          <w:p w14:paraId="22363508" w14:textId="0D41D708" w:rsidR="005907F2" w:rsidRPr="00264CA9" w:rsidRDefault="005907F2" w:rsidP="005907F2">
            <w:pPr>
              <w:jc w:val="center"/>
            </w:pPr>
            <w:r>
              <w:t>1</w:t>
            </w:r>
          </w:p>
        </w:tc>
      </w:tr>
      <w:tr w:rsidR="005907F2" w:rsidRPr="00264CA9" w14:paraId="26CF5E09" w14:textId="149D394B" w:rsidTr="003E587C">
        <w:tc>
          <w:tcPr>
            <w:tcW w:w="2660" w:type="dxa"/>
          </w:tcPr>
          <w:p w14:paraId="4D420C54" w14:textId="77777777" w:rsidR="005907F2" w:rsidRPr="00264CA9" w:rsidRDefault="005907F2">
            <w:r w:rsidRPr="00264CA9">
              <w:t>Doklad na výplatu dělat souhrnně</w:t>
            </w:r>
          </w:p>
        </w:tc>
        <w:tc>
          <w:tcPr>
            <w:tcW w:w="2268" w:type="dxa"/>
          </w:tcPr>
          <w:p w14:paraId="79DFC7DB" w14:textId="77777777" w:rsidR="005907F2" w:rsidRPr="00264CA9" w:rsidRDefault="005907F2">
            <w:r w:rsidRPr="00264CA9">
              <w:t>Samostatné doklady pro zaměstnance</w:t>
            </w:r>
          </w:p>
        </w:tc>
        <w:tc>
          <w:tcPr>
            <w:tcW w:w="2268" w:type="dxa"/>
          </w:tcPr>
          <w:p w14:paraId="1903187E" w14:textId="77777777" w:rsidR="005907F2" w:rsidRPr="00264CA9" w:rsidRDefault="005907F2">
            <w:r w:rsidRPr="00264CA9">
              <w:t>Jeden souhrnný doklad</w:t>
            </w:r>
          </w:p>
        </w:tc>
        <w:tc>
          <w:tcPr>
            <w:tcW w:w="856" w:type="dxa"/>
          </w:tcPr>
          <w:p w14:paraId="6EABAD5D" w14:textId="588BB21B" w:rsidR="005907F2" w:rsidRPr="00264CA9" w:rsidRDefault="005907F2" w:rsidP="005907F2">
            <w:pPr>
              <w:jc w:val="center"/>
            </w:pPr>
            <w:r>
              <w:t>0</w:t>
            </w:r>
          </w:p>
        </w:tc>
      </w:tr>
    </w:tbl>
    <w:p w14:paraId="71A7F6AB" w14:textId="77777777" w:rsidR="005907F2" w:rsidRDefault="005907F2" w:rsidP="005907F2">
      <w:pPr>
        <w:pStyle w:val="Odstavecseseznamem"/>
        <w:spacing w:after="160" w:line="259" w:lineRule="auto"/>
        <w:ind w:left="0"/>
      </w:pPr>
    </w:p>
    <w:p w14:paraId="74904AC2" w14:textId="6E19FAA8" w:rsidR="005907F2" w:rsidRDefault="005907F2" w:rsidP="005907F2">
      <w:pPr>
        <w:pStyle w:val="Odstavecseseznamem"/>
        <w:spacing w:after="160" w:line="259" w:lineRule="auto"/>
        <w:ind w:left="0"/>
      </w:pPr>
      <w:r>
        <w:t>U souhrnného dokladu je výchozí hodnota 0, tedy vytvářet interní doklady s výplatou na jednotlivé zaměstnance zvlášť. To umožní vytvořit příkaz k úhradě z Kaskády a při zpracování bankovního výpisu dojde k automatickému napárování platby.</w:t>
      </w:r>
      <w:r>
        <w:br/>
        <w:t xml:space="preserve">V případě, že nastavíte parametr na hodnotu 1, pak se pro výplaty vytvoří pouze jeden doklad na </w:t>
      </w:r>
      <w:r>
        <w:rPr>
          <w:lang w:val="en-US"/>
        </w:rPr>
        <w:t>&lt;</w:t>
      </w:r>
      <w:r>
        <w:t>neznámá osoba</w:t>
      </w:r>
      <w:r>
        <w:rPr>
          <w:lang w:val="en-US"/>
        </w:rPr>
        <w:t>&gt;</w:t>
      </w:r>
      <w:r>
        <w:t xml:space="preserve"> a všechny výplaty budou zapsány do tohoto dokladu. Toto nastavení můžete využít v situaci, když chcete více anonymizovat mzdová data v dokladech, nepotřebujete vytvářet příkaz k úhradě v Kaskádě a výplaty z bankovního výpisu chcete zapsat jednou částkou na konto tohoto dokladu.</w:t>
      </w:r>
    </w:p>
    <w:p w14:paraId="1BAE66CF" w14:textId="77777777" w:rsidR="00227D64" w:rsidRDefault="00227D64" w:rsidP="005907F2">
      <w:pPr>
        <w:pStyle w:val="Odstavecseseznamem"/>
        <w:spacing w:after="160" w:line="259" w:lineRule="auto"/>
        <w:ind w:left="0"/>
      </w:pPr>
    </w:p>
    <w:p w14:paraId="1362F52C" w14:textId="75BACB3D" w:rsidR="00227D64" w:rsidRDefault="00227D64" w:rsidP="005907F2">
      <w:pPr>
        <w:pStyle w:val="Odstavecseseznamem"/>
        <w:spacing w:after="160" w:line="259" w:lineRule="auto"/>
        <w:ind w:left="0"/>
      </w:pPr>
      <w:r>
        <w:t>V případě, že chcete hodnotu jinou než výchozí, nastavte u daného parametru počáteční datum na 20260</w:t>
      </w:r>
      <w:r w:rsidR="00E266BF">
        <w:t>1</w:t>
      </w:r>
      <w:r>
        <w:t>, koncové období ponechte Neomezeno a hodnotu jakou potřebujete.</w:t>
      </w:r>
    </w:p>
    <w:p w14:paraId="3B99AD20" w14:textId="77777777" w:rsidR="005907F2" w:rsidRDefault="005907F2">
      <w:pPr>
        <w:pStyle w:val="Nadpis2"/>
      </w:pPr>
    </w:p>
    <w:p w14:paraId="7C5744F3" w14:textId="770FFE3F" w:rsidR="00664AE1" w:rsidRPr="00264CA9" w:rsidRDefault="003E587C">
      <w:pPr>
        <w:pStyle w:val="Nadpis2"/>
      </w:pPr>
      <w:r w:rsidRPr="00264CA9">
        <w:t>Doporučení pro první import</w:t>
      </w:r>
    </w:p>
    <w:p w14:paraId="3AFD1BA2" w14:textId="77777777" w:rsidR="00664AE1" w:rsidRPr="00264CA9" w:rsidRDefault="003E587C">
      <w:pPr>
        <w:pStyle w:val="Seznamsodrkami"/>
      </w:pPr>
      <w:r w:rsidRPr="00264CA9">
        <w:t>Prvnímu importu věnujte zvýšenou pozornost.</w:t>
      </w:r>
    </w:p>
    <w:p w14:paraId="1B19EB59" w14:textId="77777777" w:rsidR="00664AE1" w:rsidRPr="00264CA9" w:rsidRDefault="003E587C">
      <w:pPr>
        <w:pStyle w:val="Seznamsodrkami"/>
      </w:pPr>
      <w:r w:rsidRPr="00264CA9">
        <w:t>Zkontrolujte bankovní účty a symboly plateb.</w:t>
      </w:r>
    </w:p>
    <w:p w14:paraId="4C667279" w14:textId="77777777" w:rsidR="00664AE1" w:rsidRPr="00264CA9" w:rsidRDefault="003E587C">
      <w:pPr>
        <w:pStyle w:val="Seznamsodrkami"/>
      </w:pPr>
      <w:r w:rsidRPr="00264CA9">
        <w:t>Ověřte správnost vytvořených dokladů.</w:t>
      </w:r>
    </w:p>
    <w:p w14:paraId="11426E31" w14:textId="77777777" w:rsidR="00664AE1" w:rsidRPr="00264CA9" w:rsidRDefault="003E587C">
      <w:pPr>
        <w:pStyle w:val="Seznamsodrkami"/>
      </w:pPr>
      <w:r w:rsidRPr="00264CA9">
        <w:t>Před prvním odesláním plateb doporučujeme provést detailní kontrolu.</w:t>
      </w:r>
    </w:p>
    <w:p w14:paraId="3C8A064C" w14:textId="77777777" w:rsidR="00664AE1" w:rsidRPr="00264CA9" w:rsidRDefault="003E587C">
      <w:pPr>
        <w:pStyle w:val="Seznamsodrkami"/>
      </w:pPr>
      <w:r w:rsidRPr="00264CA9">
        <w:t>V případě problému nás co nejdříve kontaktujte.</w:t>
      </w:r>
    </w:p>
    <w:p w14:paraId="604B0537" w14:textId="77777777" w:rsidR="005907F2" w:rsidRDefault="005907F2">
      <w:pPr>
        <w:pStyle w:val="Nadpis2"/>
      </w:pPr>
    </w:p>
    <w:p w14:paraId="162069CE" w14:textId="11937061" w:rsidR="00664AE1" w:rsidRPr="00264CA9" w:rsidRDefault="003E587C">
      <w:pPr>
        <w:pStyle w:val="Nadpis2"/>
      </w:pPr>
      <w:r w:rsidRPr="00264CA9">
        <w:t>Závěr</w:t>
      </w:r>
    </w:p>
    <w:p w14:paraId="7487AF4B" w14:textId="77777777" w:rsidR="00664AE1" w:rsidRPr="00264CA9" w:rsidRDefault="003E587C">
      <w:r w:rsidRPr="00264CA9">
        <w:t>Import mzdových dokladů z PAMICA do Kaskády byl testován jak v interním provozu, tak u zákazníků s větším počtem zaměstnanců. Přesto doporučujeme první importy pečlivě kontrolovat a případné nejasnosti konzultovat s podporou.</w:t>
      </w:r>
    </w:p>
    <w:sectPr w:rsidR="00664AE1" w:rsidRPr="00264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840551"/>
    <w:multiLevelType w:val="hybridMultilevel"/>
    <w:tmpl w:val="3CFC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13379">
    <w:abstractNumId w:val="8"/>
  </w:num>
  <w:num w:numId="2" w16cid:durableId="2020229861">
    <w:abstractNumId w:val="6"/>
  </w:num>
  <w:num w:numId="3" w16cid:durableId="1371298353">
    <w:abstractNumId w:val="5"/>
  </w:num>
  <w:num w:numId="4" w16cid:durableId="1962685880">
    <w:abstractNumId w:val="4"/>
  </w:num>
  <w:num w:numId="5" w16cid:durableId="1753164684">
    <w:abstractNumId w:val="7"/>
  </w:num>
  <w:num w:numId="6" w16cid:durableId="1366252687">
    <w:abstractNumId w:val="3"/>
  </w:num>
  <w:num w:numId="7" w16cid:durableId="1799567111">
    <w:abstractNumId w:val="2"/>
  </w:num>
  <w:num w:numId="8" w16cid:durableId="1361123333">
    <w:abstractNumId w:val="1"/>
  </w:num>
  <w:num w:numId="9" w16cid:durableId="111176309">
    <w:abstractNumId w:val="0"/>
  </w:num>
  <w:num w:numId="10" w16cid:durableId="2102068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B7D"/>
    <w:rsid w:val="0015074B"/>
    <w:rsid w:val="00227D64"/>
    <w:rsid w:val="00264CA9"/>
    <w:rsid w:val="0029639D"/>
    <w:rsid w:val="00326F90"/>
    <w:rsid w:val="003E587C"/>
    <w:rsid w:val="005907F2"/>
    <w:rsid w:val="00664AE1"/>
    <w:rsid w:val="006B563E"/>
    <w:rsid w:val="00946171"/>
    <w:rsid w:val="00AA1D8D"/>
    <w:rsid w:val="00B47730"/>
    <w:rsid w:val="00C44977"/>
    <w:rsid w:val="00C61AAE"/>
    <w:rsid w:val="00CB0664"/>
    <w:rsid w:val="00E26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E8C6C"/>
  <w14:defaultImageDpi w14:val="300"/>
  <w15:docId w15:val="{82D219AA-9657-434F-9A0F-7F9CFBBE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683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Miloslav Zábrš</cp:lastModifiedBy>
  <cp:revision>5</cp:revision>
  <dcterms:created xsi:type="dcterms:W3CDTF">2026-05-07T09:27:00Z</dcterms:created>
  <dcterms:modified xsi:type="dcterms:W3CDTF">2026-05-11T07:54:00Z</dcterms:modified>
  <cp:category/>
</cp:coreProperties>
</file>